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1E" w:rsidRDefault="00034B1E" w:rsidP="00034B1E">
      <w:pPr>
        <w:spacing w:line="360" w:lineRule="exact"/>
        <w:outlineLvl w:val="0"/>
        <w:rPr>
          <w:rFonts w:ascii="宋体" w:hAnsi="宋体"/>
          <w:sz w:val="24"/>
        </w:rPr>
      </w:pPr>
      <w:r>
        <w:rPr>
          <w:rFonts w:ascii="宋体" w:hAnsi="宋体" w:hint="eastAsia"/>
          <w:sz w:val="24"/>
        </w:rPr>
        <w:t>1.</w:t>
      </w:r>
      <w:r>
        <w:rPr>
          <w:rFonts w:ascii="宋体" w:hAnsi="宋体" w:hint="eastAsia"/>
          <w:sz w:val="24"/>
        </w:rPr>
        <w:t>目的</w:t>
      </w:r>
    </w:p>
    <w:p w:rsidR="00034B1E" w:rsidRDefault="00034B1E" w:rsidP="00034B1E">
      <w:pPr>
        <w:spacing w:line="360" w:lineRule="exact"/>
        <w:rPr>
          <w:rFonts w:ascii="宋体" w:hAnsi="宋体"/>
          <w:sz w:val="24"/>
        </w:rPr>
      </w:pPr>
      <w:r>
        <w:rPr>
          <w:rFonts w:ascii="宋体" w:hAnsi="宋体" w:hint="eastAsia"/>
          <w:sz w:val="24"/>
        </w:rPr>
        <w:t xml:space="preserve">    </w:t>
      </w:r>
      <w:r>
        <w:rPr>
          <w:rFonts w:ascii="宋体" w:hAnsi="宋体" w:hint="eastAsia"/>
          <w:sz w:val="24"/>
        </w:rPr>
        <w:t>通过对供应商进行评价和选择，保证供应商具有满足公司规定要求的能力，进而对采购过程进行控制，保证所采购的产品符合规定要求。</w:t>
      </w:r>
    </w:p>
    <w:p w:rsidR="00034B1E" w:rsidRDefault="00034B1E" w:rsidP="00034B1E">
      <w:pPr>
        <w:spacing w:line="360" w:lineRule="exact"/>
        <w:outlineLvl w:val="0"/>
        <w:rPr>
          <w:rFonts w:ascii="宋体" w:hAnsi="宋体"/>
          <w:sz w:val="24"/>
        </w:rPr>
      </w:pPr>
      <w:r>
        <w:rPr>
          <w:rFonts w:ascii="宋体" w:hAnsi="宋体" w:hint="eastAsia"/>
          <w:sz w:val="24"/>
        </w:rPr>
        <w:t>2.</w:t>
      </w:r>
      <w:r>
        <w:rPr>
          <w:rFonts w:ascii="宋体" w:hAnsi="宋体" w:hint="eastAsia"/>
          <w:sz w:val="24"/>
        </w:rPr>
        <w:t>适用范围</w:t>
      </w:r>
    </w:p>
    <w:p w:rsidR="00034B1E" w:rsidRDefault="00034B1E" w:rsidP="00034B1E">
      <w:pPr>
        <w:spacing w:line="360" w:lineRule="exact"/>
        <w:rPr>
          <w:rFonts w:ascii="宋体" w:hAnsi="宋体"/>
          <w:sz w:val="24"/>
        </w:rPr>
      </w:pPr>
      <w:r>
        <w:rPr>
          <w:rFonts w:ascii="宋体" w:hAnsi="宋体" w:hint="eastAsia"/>
          <w:sz w:val="24"/>
        </w:rPr>
        <w:t xml:space="preserve">    </w:t>
      </w:r>
      <w:r>
        <w:rPr>
          <w:rFonts w:ascii="宋体" w:hAnsi="宋体" w:hint="eastAsia"/>
          <w:sz w:val="24"/>
        </w:rPr>
        <w:t>本程序适用于公司对向本公司提供产品和服务的供应商的评价和选择，以及对其提供的产品／服务的控制。</w:t>
      </w:r>
    </w:p>
    <w:p w:rsidR="00034B1E" w:rsidRDefault="00034B1E" w:rsidP="00034B1E">
      <w:pPr>
        <w:spacing w:line="360" w:lineRule="exact"/>
        <w:outlineLvl w:val="0"/>
        <w:rPr>
          <w:rFonts w:ascii="宋体" w:hAnsi="宋体"/>
          <w:sz w:val="24"/>
        </w:rPr>
      </w:pPr>
      <w:r>
        <w:rPr>
          <w:rFonts w:ascii="宋体" w:hAnsi="宋体" w:hint="eastAsia"/>
          <w:sz w:val="24"/>
        </w:rPr>
        <w:t>3.</w:t>
      </w:r>
      <w:r>
        <w:rPr>
          <w:rFonts w:ascii="宋体" w:hAnsi="宋体" w:hint="eastAsia"/>
          <w:sz w:val="24"/>
        </w:rPr>
        <w:t>职责</w:t>
      </w:r>
    </w:p>
    <w:p w:rsidR="00034B1E" w:rsidRDefault="00034B1E" w:rsidP="00034B1E">
      <w:pPr>
        <w:spacing w:line="360" w:lineRule="exact"/>
        <w:rPr>
          <w:rFonts w:ascii="宋体" w:hAnsi="宋体"/>
          <w:sz w:val="24"/>
        </w:rPr>
      </w:pPr>
      <w:r>
        <w:rPr>
          <w:rFonts w:ascii="宋体" w:hAnsi="宋体" w:hint="eastAsia"/>
          <w:sz w:val="24"/>
        </w:rPr>
        <w:t>3.1</w:t>
      </w:r>
      <w:r>
        <w:rPr>
          <w:rFonts w:ascii="宋体" w:hAnsi="宋体" w:hint="eastAsia"/>
          <w:sz w:val="24"/>
        </w:rPr>
        <w:t>综合部负责外协厂商的确定和对供应商进行评价和选择，实施物资采购。</w:t>
      </w:r>
    </w:p>
    <w:p w:rsidR="00034B1E" w:rsidRDefault="00034B1E" w:rsidP="00034B1E">
      <w:pPr>
        <w:spacing w:line="360" w:lineRule="exact"/>
        <w:rPr>
          <w:rFonts w:ascii="宋体" w:hAnsi="宋体"/>
          <w:sz w:val="24"/>
        </w:rPr>
      </w:pPr>
      <w:r>
        <w:rPr>
          <w:rFonts w:ascii="宋体" w:hAnsi="宋体" w:hint="eastAsia"/>
          <w:sz w:val="24"/>
        </w:rPr>
        <w:t>3.2</w:t>
      </w:r>
      <w:r>
        <w:rPr>
          <w:rFonts w:ascii="宋体" w:hAnsi="宋体" w:hint="eastAsia"/>
          <w:sz w:val="24"/>
        </w:rPr>
        <w:t>检测部负责对外协件、采购物资进行检验，参与对供应商的选择和评价。</w:t>
      </w:r>
    </w:p>
    <w:p w:rsidR="00034B1E" w:rsidRDefault="00034B1E" w:rsidP="00034B1E">
      <w:pPr>
        <w:spacing w:line="360" w:lineRule="exact"/>
        <w:rPr>
          <w:rFonts w:ascii="宋体" w:hAnsi="宋体"/>
          <w:sz w:val="24"/>
        </w:rPr>
      </w:pPr>
      <w:r>
        <w:rPr>
          <w:rFonts w:ascii="宋体" w:hAnsi="宋体" w:hint="eastAsia"/>
          <w:sz w:val="24"/>
        </w:rPr>
        <w:t>4</w:t>
      </w:r>
      <w:r>
        <w:rPr>
          <w:rFonts w:ascii="宋体" w:hAnsi="宋体" w:hint="eastAsia"/>
          <w:sz w:val="24"/>
        </w:rPr>
        <w:t>．工作程序</w:t>
      </w:r>
    </w:p>
    <w:p w:rsidR="00034B1E" w:rsidRDefault="00034B1E" w:rsidP="00034B1E">
      <w:pPr>
        <w:spacing w:line="360" w:lineRule="exact"/>
        <w:rPr>
          <w:rFonts w:ascii="宋体" w:hAnsi="宋体"/>
          <w:sz w:val="24"/>
        </w:rPr>
      </w:pPr>
      <w:r>
        <w:rPr>
          <w:rFonts w:ascii="宋体" w:hAnsi="宋体" w:hint="eastAsia"/>
          <w:sz w:val="24"/>
        </w:rPr>
        <w:t>4.1</w:t>
      </w:r>
      <w:r>
        <w:rPr>
          <w:rFonts w:ascii="宋体" w:hAnsi="宋体" w:hint="eastAsia"/>
          <w:sz w:val="24"/>
        </w:rPr>
        <w:t>采购物资分类</w:t>
      </w:r>
    </w:p>
    <w:p w:rsidR="00034B1E" w:rsidRDefault="00034B1E" w:rsidP="00034B1E">
      <w:pPr>
        <w:spacing w:line="360" w:lineRule="exact"/>
        <w:rPr>
          <w:rFonts w:ascii="宋体" w:hAnsi="宋体"/>
          <w:sz w:val="24"/>
        </w:rPr>
      </w:pPr>
      <w:r>
        <w:rPr>
          <w:rFonts w:ascii="宋体" w:hAnsi="宋体" w:hint="eastAsia"/>
          <w:sz w:val="24"/>
        </w:rPr>
        <w:t>4.1.1</w:t>
      </w:r>
      <w:r>
        <w:rPr>
          <w:rFonts w:ascii="宋体" w:hAnsi="宋体" w:hint="eastAsia"/>
          <w:sz w:val="24"/>
        </w:rPr>
        <w:t>重要（</w:t>
      </w:r>
      <w:r>
        <w:rPr>
          <w:rFonts w:ascii="宋体" w:hAnsi="宋体" w:hint="eastAsia"/>
          <w:sz w:val="24"/>
        </w:rPr>
        <w:t>A</w:t>
      </w:r>
      <w:r>
        <w:rPr>
          <w:rFonts w:ascii="宋体" w:hAnsi="宋体" w:hint="eastAsia"/>
          <w:sz w:val="24"/>
        </w:rPr>
        <w:t>类）物资：直接影响最终产品的使用，可能导致顾客严重投诉的物资。</w:t>
      </w:r>
    </w:p>
    <w:p w:rsidR="00034B1E" w:rsidRDefault="00034B1E" w:rsidP="00034B1E">
      <w:pPr>
        <w:spacing w:line="360" w:lineRule="exact"/>
        <w:rPr>
          <w:rFonts w:ascii="宋体" w:hAnsi="宋体"/>
          <w:sz w:val="24"/>
        </w:rPr>
      </w:pPr>
      <w:r>
        <w:rPr>
          <w:rFonts w:ascii="宋体" w:hAnsi="宋体" w:hint="eastAsia"/>
          <w:sz w:val="24"/>
        </w:rPr>
        <w:t>4.1.2</w:t>
      </w:r>
      <w:r>
        <w:rPr>
          <w:rFonts w:ascii="宋体" w:hAnsi="宋体" w:hint="eastAsia"/>
          <w:sz w:val="24"/>
        </w:rPr>
        <w:t>一般（</w:t>
      </w:r>
      <w:r>
        <w:rPr>
          <w:rFonts w:ascii="宋体" w:hAnsi="宋体" w:hint="eastAsia"/>
          <w:sz w:val="24"/>
        </w:rPr>
        <w:t>B</w:t>
      </w:r>
      <w:r>
        <w:rPr>
          <w:rFonts w:ascii="宋体" w:hAnsi="宋体" w:hint="eastAsia"/>
          <w:sz w:val="24"/>
        </w:rPr>
        <w:t>类）物资：一般不影响最终产品的质量或即使略有影响，但可采取措施予以纠正的物资。</w:t>
      </w:r>
    </w:p>
    <w:p w:rsidR="00034B1E" w:rsidRDefault="00034B1E" w:rsidP="00034B1E">
      <w:pPr>
        <w:spacing w:line="360" w:lineRule="exact"/>
        <w:rPr>
          <w:rFonts w:ascii="宋体" w:hAnsi="宋体"/>
          <w:sz w:val="24"/>
        </w:rPr>
      </w:pPr>
      <w:r>
        <w:rPr>
          <w:rFonts w:ascii="宋体" w:hAnsi="宋体" w:hint="eastAsia"/>
          <w:sz w:val="24"/>
        </w:rPr>
        <w:t>4.1.3</w:t>
      </w:r>
      <w:r>
        <w:rPr>
          <w:rFonts w:ascii="宋体" w:hAnsi="宋体" w:hint="eastAsia"/>
          <w:sz w:val="24"/>
        </w:rPr>
        <w:t>辅助（</w:t>
      </w:r>
      <w:r>
        <w:rPr>
          <w:rFonts w:ascii="宋体" w:hAnsi="宋体" w:hint="eastAsia"/>
          <w:sz w:val="24"/>
        </w:rPr>
        <w:t>C</w:t>
      </w:r>
      <w:r>
        <w:rPr>
          <w:rFonts w:ascii="宋体" w:hAnsi="宋体" w:hint="eastAsia"/>
          <w:sz w:val="24"/>
        </w:rPr>
        <w:t>类）物资：非直接用于产品本身的起辅助作用的物资，本公司</w:t>
      </w:r>
      <w:r>
        <w:rPr>
          <w:rFonts w:ascii="宋体" w:hAnsi="宋体" w:hint="eastAsia"/>
          <w:sz w:val="24"/>
        </w:rPr>
        <w:t>C</w:t>
      </w:r>
      <w:r>
        <w:rPr>
          <w:rFonts w:ascii="宋体" w:hAnsi="宋体" w:hint="eastAsia"/>
          <w:sz w:val="24"/>
        </w:rPr>
        <w:t>类物资为包装材料等。</w:t>
      </w:r>
    </w:p>
    <w:p w:rsidR="00034B1E" w:rsidRDefault="00034B1E" w:rsidP="00034B1E">
      <w:pPr>
        <w:spacing w:line="360" w:lineRule="exact"/>
        <w:rPr>
          <w:rFonts w:ascii="宋体" w:hAnsi="宋体"/>
          <w:sz w:val="24"/>
        </w:rPr>
      </w:pPr>
      <w:r>
        <w:rPr>
          <w:rFonts w:ascii="宋体" w:hAnsi="宋体" w:hint="eastAsia"/>
          <w:sz w:val="24"/>
        </w:rPr>
        <w:t>4.2</w:t>
      </w:r>
      <w:r>
        <w:rPr>
          <w:rFonts w:ascii="宋体" w:hAnsi="宋体" w:hint="eastAsia"/>
          <w:sz w:val="24"/>
        </w:rPr>
        <w:t>供应商的选择和评价</w:t>
      </w:r>
    </w:p>
    <w:p w:rsidR="00034B1E" w:rsidRDefault="00034B1E" w:rsidP="00034B1E">
      <w:pPr>
        <w:spacing w:line="360" w:lineRule="exact"/>
        <w:rPr>
          <w:rFonts w:ascii="宋体" w:hAnsi="宋体"/>
          <w:sz w:val="24"/>
        </w:rPr>
      </w:pPr>
      <w:r>
        <w:rPr>
          <w:rFonts w:ascii="宋体" w:hAnsi="宋体" w:hint="eastAsia"/>
          <w:sz w:val="24"/>
        </w:rPr>
        <w:t>4.2.1</w:t>
      </w:r>
      <w:r>
        <w:rPr>
          <w:rFonts w:ascii="宋体" w:hAnsi="宋体" w:hint="eastAsia"/>
          <w:sz w:val="24"/>
        </w:rPr>
        <w:t>供应商的选择</w:t>
      </w:r>
    </w:p>
    <w:p w:rsidR="00034B1E" w:rsidRDefault="00034B1E" w:rsidP="00034B1E">
      <w:pPr>
        <w:spacing w:line="360" w:lineRule="exact"/>
        <w:rPr>
          <w:rFonts w:ascii="宋体" w:hAnsi="宋体"/>
          <w:sz w:val="24"/>
        </w:rPr>
      </w:pPr>
      <w:r>
        <w:rPr>
          <w:rFonts w:ascii="宋体" w:hAnsi="宋体" w:hint="eastAsia"/>
          <w:sz w:val="24"/>
        </w:rPr>
        <w:t>4.2.1.1</w:t>
      </w:r>
      <w:r>
        <w:rPr>
          <w:rFonts w:ascii="宋体" w:hAnsi="宋体" w:hint="eastAsia"/>
          <w:sz w:val="24"/>
        </w:rPr>
        <w:t>综合部根据采购物资的技术要求，遵循“地域就近，质优价廉”的原则通过对购入物资的质量、价格、供货期等进行比较，初步确定候选供应商，要求其填写供应商质保能力调查表，并会同检测部进行评审。</w:t>
      </w:r>
    </w:p>
    <w:p w:rsidR="00034B1E" w:rsidRDefault="00034B1E" w:rsidP="00034B1E">
      <w:pPr>
        <w:spacing w:line="360" w:lineRule="exact"/>
        <w:rPr>
          <w:rFonts w:ascii="宋体" w:hAnsi="宋体"/>
          <w:sz w:val="24"/>
        </w:rPr>
      </w:pPr>
      <w:r>
        <w:rPr>
          <w:rFonts w:ascii="宋体" w:hAnsi="宋体" w:hint="eastAsia"/>
          <w:sz w:val="24"/>
        </w:rPr>
        <w:t>4.2.1.2</w:t>
      </w:r>
      <w:r>
        <w:rPr>
          <w:rFonts w:ascii="宋体" w:hAnsi="宋体" w:hint="eastAsia"/>
          <w:sz w:val="24"/>
        </w:rPr>
        <w:t>对供应商提供的样品进行检测或试用，确定其产品质量。对于</w:t>
      </w:r>
      <w:r>
        <w:rPr>
          <w:rFonts w:ascii="宋体" w:hAnsi="宋体" w:hint="eastAsia"/>
          <w:sz w:val="24"/>
        </w:rPr>
        <w:t>A</w:t>
      </w:r>
      <w:r>
        <w:rPr>
          <w:rFonts w:ascii="宋体" w:hAnsi="宋体" w:hint="eastAsia"/>
          <w:sz w:val="24"/>
        </w:rPr>
        <w:t>类物资，需连续三次送样合格，经一年使用无误，方可定为公司合格供应商；</w:t>
      </w:r>
      <w:r>
        <w:rPr>
          <w:rFonts w:ascii="宋体" w:hAnsi="宋体" w:hint="eastAsia"/>
          <w:sz w:val="24"/>
        </w:rPr>
        <w:t>B</w:t>
      </w:r>
      <w:r>
        <w:rPr>
          <w:rFonts w:ascii="宋体" w:hAnsi="宋体" w:hint="eastAsia"/>
          <w:sz w:val="24"/>
        </w:rPr>
        <w:t>类和</w:t>
      </w:r>
      <w:r>
        <w:rPr>
          <w:rFonts w:ascii="宋体" w:hAnsi="宋体" w:hint="eastAsia"/>
          <w:sz w:val="24"/>
        </w:rPr>
        <w:t>C</w:t>
      </w:r>
      <w:r>
        <w:rPr>
          <w:rFonts w:ascii="宋体" w:hAnsi="宋体" w:hint="eastAsia"/>
          <w:sz w:val="24"/>
        </w:rPr>
        <w:t>类物资，只需一次送样合格，经半年试用无误，即可定为公司合格供应商。</w:t>
      </w:r>
    </w:p>
    <w:p w:rsidR="00034B1E" w:rsidRDefault="00034B1E" w:rsidP="00034B1E">
      <w:pPr>
        <w:spacing w:line="360" w:lineRule="exact"/>
        <w:rPr>
          <w:rFonts w:ascii="宋体" w:hAnsi="宋体"/>
          <w:sz w:val="24"/>
        </w:rPr>
      </w:pPr>
      <w:r>
        <w:rPr>
          <w:rFonts w:ascii="宋体" w:hAnsi="宋体" w:hint="eastAsia"/>
          <w:sz w:val="24"/>
        </w:rPr>
        <w:t>4.2.1.3</w:t>
      </w:r>
      <w:r>
        <w:rPr>
          <w:rFonts w:ascii="宋体" w:hAnsi="宋体" w:hint="eastAsia"/>
          <w:sz w:val="24"/>
        </w:rPr>
        <w:t>试用中对于连续二次均不合格的取消其供货资格。</w:t>
      </w:r>
    </w:p>
    <w:p w:rsidR="00034B1E" w:rsidRDefault="00034B1E" w:rsidP="00034B1E">
      <w:pPr>
        <w:spacing w:line="360" w:lineRule="exact"/>
        <w:rPr>
          <w:rFonts w:ascii="宋体" w:hAnsi="宋体"/>
          <w:sz w:val="24"/>
        </w:rPr>
      </w:pPr>
      <w:r>
        <w:rPr>
          <w:rFonts w:ascii="宋体" w:hAnsi="宋体" w:hint="eastAsia"/>
          <w:sz w:val="24"/>
        </w:rPr>
        <w:t>4.2.2</w:t>
      </w:r>
      <w:r>
        <w:rPr>
          <w:rFonts w:ascii="宋体" w:hAnsi="宋体" w:hint="eastAsia"/>
          <w:sz w:val="24"/>
        </w:rPr>
        <w:t>供应商的评价</w:t>
      </w:r>
    </w:p>
    <w:p w:rsidR="00034B1E" w:rsidRDefault="00034B1E" w:rsidP="00034B1E">
      <w:pPr>
        <w:spacing w:line="360" w:lineRule="exact"/>
        <w:rPr>
          <w:rFonts w:ascii="宋体" w:hAnsi="宋体"/>
          <w:sz w:val="24"/>
        </w:rPr>
      </w:pPr>
      <w:r>
        <w:rPr>
          <w:rFonts w:ascii="宋体" w:hAnsi="宋体" w:hint="eastAsia"/>
          <w:sz w:val="24"/>
        </w:rPr>
        <w:t>4.2.2.1</w:t>
      </w:r>
      <w:r>
        <w:rPr>
          <w:rFonts w:ascii="宋体" w:hAnsi="宋体" w:hint="eastAsia"/>
          <w:sz w:val="24"/>
        </w:rPr>
        <w:t>由综合部会同检测部、检测部、</w:t>
      </w:r>
      <w:r>
        <w:rPr>
          <w:rFonts w:ascii="宋体" w:hAnsi="宋体" w:hint="eastAsia"/>
          <w:sz w:val="24"/>
        </w:rPr>
        <w:t xml:space="preserve"> </w:t>
      </w:r>
      <w:r>
        <w:rPr>
          <w:rFonts w:ascii="宋体" w:hAnsi="宋体" w:hint="eastAsia"/>
          <w:sz w:val="24"/>
        </w:rPr>
        <w:t>综合部对供应商进行评价。</w:t>
      </w:r>
    </w:p>
    <w:p w:rsidR="00034B1E" w:rsidRDefault="00034B1E" w:rsidP="00034B1E">
      <w:pPr>
        <w:spacing w:line="360" w:lineRule="exact"/>
        <w:rPr>
          <w:rFonts w:ascii="宋体" w:hAnsi="宋体"/>
          <w:sz w:val="24"/>
        </w:rPr>
      </w:pPr>
      <w:r>
        <w:rPr>
          <w:rFonts w:ascii="宋体" w:hAnsi="宋体" w:hint="eastAsia"/>
          <w:sz w:val="24"/>
        </w:rPr>
        <w:lastRenderedPageBreak/>
        <w:t>4.2.2.2</w:t>
      </w:r>
      <w:r>
        <w:rPr>
          <w:rFonts w:ascii="宋体" w:hAnsi="宋体" w:hint="eastAsia"/>
          <w:sz w:val="24"/>
        </w:rPr>
        <w:t>评价的依据为：</w:t>
      </w:r>
    </w:p>
    <w:p w:rsidR="00034B1E" w:rsidRDefault="00034B1E" w:rsidP="00034B1E">
      <w:pPr>
        <w:spacing w:line="360" w:lineRule="exact"/>
        <w:rPr>
          <w:rFonts w:ascii="宋体" w:hAnsi="宋体"/>
          <w:sz w:val="24"/>
        </w:rPr>
      </w:pPr>
      <w:r>
        <w:rPr>
          <w:rFonts w:ascii="宋体" w:hAnsi="宋体" w:hint="eastAsia"/>
          <w:sz w:val="24"/>
        </w:rPr>
        <w:t xml:space="preserve">    a.</w:t>
      </w:r>
      <w:r>
        <w:rPr>
          <w:rFonts w:ascii="宋体" w:hAnsi="宋体" w:hint="eastAsia"/>
          <w:sz w:val="24"/>
        </w:rPr>
        <w:t>供应商供货的检验记录。</w:t>
      </w:r>
    </w:p>
    <w:p w:rsidR="00034B1E" w:rsidRDefault="00034B1E" w:rsidP="00034B1E">
      <w:pPr>
        <w:spacing w:line="360" w:lineRule="exact"/>
        <w:rPr>
          <w:rFonts w:ascii="宋体" w:hAnsi="宋体"/>
          <w:sz w:val="24"/>
        </w:rPr>
      </w:pPr>
      <w:r>
        <w:rPr>
          <w:rFonts w:ascii="宋体" w:hAnsi="宋体" w:hint="eastAsia"/>
          <w:sz w:val="24"/>
        </w:rPr>
        <w:t xml:space="preserve">    b.</w:t>
      </w:r>
      <w:r>
        <w:rPr>
          <w:rFonts w:ascii="宋体" w:hAnsi="宋体" w:hint="eastAsia"/>
          <w:sz w:val="24"/>
        </w:rPr>
        <w:t>对比同类产品的使用结果。</w:t>
      </w:r>
    </w:p>
    <w:p w:rsidR="00034B1E" w:rsidRDefault="00034B1E" w:rsidP="00034B1E">
      <w:pPr>
        <w:spacing w:line="360" w:lineRule="exact"/>
        <w:rPr>
          <w:rFonts w:ascii="宋体" w:hAnsi="宋体"/>
          <w:sz w:val="24"/>
        </w:rPr>
      </w:pPr>
      <w:r>
        <w:rPr>
          <w:rFonts w:ascii="宋体" w:hAnsi="宋体" w:hint="eastAsia"/>
          <w:sz w:val="24"/>
        </w:rPr>
        <w:t xml:space="preserve">    c.</w:t>
      </w:r>
      <w:r>
        <w:rPr>
          <w:rFonts w:ascii="宋体" w:hAnsi="宋体" w:hint="eastAsia"/>
          <w:sz w:val="24"/>
        </w:rPr>
        <w:t>对比其他使用者的使用经验。</w:t>
      </w:r>
    </w:p>
    <w:p w:rsidR="00034B1E" w:rsidRDefault="00034B1E" w:rsidP="00034B1E">
      <w:pPr>
        <w:spacing w:line="360" w:lineRule="exact"/>
        <w:rPr>
          <w:rFonts w:ascii="宋体" w:hAnsi="宋体"/>
          <w:sz w:val="24"/>
        </w:rPr>
      </w:pPr>
      <w:r>
        <w:rPr>
          <w:rFonts w:ascii="宋体" w:hAnsi="宋体" w:hint="eastAsia"/>
          <w:sz w:val="24"/>
        </w:rPr>
        <w:t>4.2.2.3</w:t>
      </w:r>
      <w:r>
        <w:rPr>
          <w:rFonts w:ascii="宋体" w:hAnsi="宋体" w:hint="eastAsia"/>
          <w:sz w:val="24"/>
        </w:rPr>
        <w:t>评价结果为不合格的供应商取消其合格供应商资格。</w:t>
      </w:r>
    </w:p>
    <w:p w:rsidR="00034B1E" w:rsidRDefault="00034B1E" w:rsidP="00034B1E">
      <w:pPr>
        <w:spacing w:line="360" w:lineRule="exact"/>
        <w:rPr>
          <w:rFonts w:ascii="宋体" w:hAnsi="宋体"/>
          <w:sz w:val="24"/>
        </w:rPr>
      </w:pPr>
      <w:r>
        <w:rPr>
          <w:rFonts w:ascii="宋体" w:hAnsi="宋体" w:hint="eastAsia"/>
          <w:sz w:val="24"/>
        </w:rPr>
        <w:t>4.2.2.4</w:t>
      </w:r>
      <w:r>
        <w:rPr>
          <w:rFonts w:ascii="宋体" w:hAnsi="宋体" w:hint="eastAsia"/>
          <w:sz w:val="24"/>
        </w:rPr>
        <w:t>每年对合格供应商进行重新评价，得到各部门认可的可继续做为合格供应商。否则，取消其合格供应商资格。</w:t>
      </w:r>
    </w:p>
    <w:p w:rsidR="00034B1E" w:rsidRDefault="00034B1E" w:rsidP="00034B1E">
      <w:pPr>
        <w:spacing w:line="360" w:lineRule="exact"/>
        <w:rPr>
          <w:rFonts w:ascii="宋体" w:hAnsi="宋体"/>
          <w:sz w:val="24"/>
        </w:rPr>
      </w:pPr>
      <w:r>
        <w:rPr>
          <w:rFonts w:ascii="宋体" w:hAnsi="宋体" w:hint="eastAsia"/>
          <w:sz w:val="24"/>
        </w:rPr>
        <w:t>4.2.2.5</w:t>
      </w:r>
      <w:r>
        <w:rPr>
          <w:rFonts w:ascii="宋体" w:hAnsi="宋体" w:hint="eastAsia"/>
          <w:sz w:val="24"/>
        </w:rPr>
        <w:t>所有合格供应商纳入合格供应商名单。</w:t>
      </w:r>
    </w:p>
    <w:p w:rsidR="00034B1E" w:rsidRDefault="00034B1E" w:rsidP="00034B1E">
      <w:pPr>
        <w:spacing w:line="360" w:lineRule="exact"/>
        <w:rPr>
          <w:rFonts w:ascii="宋体" w:hAnsi="宋体"/>
          <w:sz w:val="24"/>
        </w:rPr>
      </w:pPr>
      <w:r>
        <w:rPr>
          <w:rFonts w:ascii="宋体" w:hAnsi="宋体" w:hint="eastAsia"/>
          <w:sz w:val="24"/>
        </w:rPr>
        <w:t>4.2.2.6</w:t>
      </w:r>
      <w:r>
        <w:rPr>
          <w:rFonts w:ascii="宋体" w:hAnsi="宋体" w:hint="eastAsia"/>
          <w:sz w:val="24"/>
        </w:rPr>
        <w:t>评定结果为需改进的供应商，由综合部通知其改进并视改进情况决定是否仍作为合格供应商。</w:t>
      </w:r>
    </w:p>
    <w:p w:rsidR="00034B1E" w:rsidRDefault="00034B1E" w:rsidP="00034B1E">
      <w:pPr>
        <w:spacing w:line="360" w:lineRule="exact"/>
        <w:rPr>
          <w:rFonts w:ascii="宋体" w:hAnsi="宋体"/>
          <w:sz w:val="24"/>
        </w:rPr>
      </w:pPr>
      <w:r>
        <w:rPr>
          <w:rFonts w:ascii="宋体" w:hAnsi="宋体" w:hint="eastAsia"/>
          <w:sz w:val="24"/>
        </w:rPr>
        <w:t>4.2.2.7</w:t>
      </w:r>
      <w:r>
        <w:rPr>
          <w:rFonts w:ascii="宋体" w:hAnsi="宋体" w:hint="eastAsia"/>
          <w:sz w:val="24"/>
        </w:rPr>
        <w:t>对于连续三批供货不符合质量要求的供应商，不必经过评定，可直接取消其合格供应商资格。</w:t>
      </w:r>
    </w:p>
    <w:p w:rsidR="00034B1E" w:rsidRDefault="00034B1E" w:rsidP="00034B1E">
      <w:pPr>
        <w:spacing w:line="360" w:lineRule="exact"/>
        <w:rPr>
          <w:rFonts w:ascii="宋体" w:hAnsi="宋体"/>
          <w:sz w:val="24"/>
        </w:rPr>
      </w:pPr>
      <w:r>
        <w:rPr>
          <w:rFonts w:ascii="宋体" w:hAnsi="宋体" w:hint="eastAsia"/>
          <w:sz w:val="24"/>
        </w:rPr>
        <w:t>4.2.2.8</w:t>
      </w:r>
      <w:r>
        <w:rPr>
          <w:rFonts w:ascii="宋体" w:hAnsi="宋体" w:hint="eastAsia"/>
          <w:sz w:val="24"/>
        </w:rPr>
        <w:t>对于公司质量管理体系尚未建立之前，即与公司保持业务往来，且供货情况良好的供应商，可由综合部填写供应商质量能力调查表，经与检测部评审后成为公司的合格供应商。</w:t>
      </w:r>
    </w:p>
    <w:p w:rsidR="00034B1E" w:rsidRDefault="00034B1E" w:rsidP="00034B1E">
      <w:pPr>
        <w:spacing w:line="360" w:lineRule="exact"/>
        <w:outlineLvl w:val="0"/>
        <w:rPr>
          <w:rFonts w:ascii="宋体" w:hAnsi="宋体"/>
          <w:sz w:val="24"/>
        </w:rPr>
      </w:pPr>
      <w:r>
        <w:rPr>
          <w:rFonts w:ascii="宋体" w:hAnsi="宋体" w:hint="eastAsia"/>
          <w:sz w:val="24"/>
        </w:rPr>
        <w:t>4.3</w:t>
      </w:r>
      <w:r>
        <w:rPr>
          <w:rFonts w:ascii="宋体" w:hAnsi="宋体" w:hint="eastAsia"/>
          <w:sz w:val="24"/>
        </w:rPr>
        <w:t>采购控制</w:t>
      </w:r>
    </w:p>
    <w:p w:rsidR="00034B1E" w:rsidRDefault="00034B1E" w:rsidP="00034B1E">
      <w:pPr>
        <w:spacing w:line="360" w:lineRule="exact"/>
        <w:outlineLvl w:val="0"/>
        <w:rPr>
          <w:rFonts w:ascii="宋体" w:hAnsi="宋体"/>
          <w:sz w:val="24"/>
        </w:rPr>
      </w:pPr>
      <w:r>
        <w:rPr>
          <w:rFonts w:ascii="宋体" w:hAnsi="宋体" w:hint="eastAsia"/>
          <w:sz w:val="24"/>
        </w:rPr>
        <w:t>4.3.1</w:t>
      </w:r>
      <w:r>
        <w:rPr>
          <w:rFonts w:ascii="宋体" w:hAnsi="宋体" w:hint="eastAsia"/>
          <w:sz w:val="24"/>
        </w:rPr>
        <w:t>综合部提供采购文件，包括拟采购产品的技术要求和指定供应商，必要时附带提供产品标准等资料。原则上首先在合格供应商中选择。</w:t>
      </w:r>
    </w:p>
    <w:p w:rsidR="00034B1E" w:rsidRDefault="00034B1E" w:rsidP="00034B1E">
      <w:pPr>
        <w:spacing w:line="360" w:lineRule="exact"/>
        <w:rPr>
          <w:rFonts w:ascii="宋体" w:hAnsi="宋体"/>
          <w:sz w:val="24"/>
        </w:rPr>
      </w:pPr>
      <w:r>
        <w:rPr>
          <w:rFonts w:ascii="宋体" w:hAnsi="宋体" w:hint="eastAsia"/>
          <w:sz w:val="24"/>
        </w:rPr>
        <w:t>4.3.2</w:t>
      </w:r>
      <w:r>
        <w:rPr>
          <w:rFonts w:ascii="宋体" w:hAnsi="宋体" w:hint="eastAsia"/>
          <w:sz w:val="24"/>
        </w:rPr>
        <w:t>综合部根据采购清单和提供的产品标准、采购要求等，结合库存情况，进行采购。</w:t>
      </w:r>
    </w:p>
    <w:p w:rsidR="00034B1E" w:rsidRDefault="00034B1E" w:rsidP="00034B1E">
      <w:pPr>
        <w:spacing w:line="360" w:lineRule="exact"/>
        <w:rPr>
          <w:rFonts w:ascii="宋体" w:hAnsi="宋体"/>
          <w:sz w:val="24"/>
        </w:rPr>
      </w:pPr>
      <w:r>
        <w:rPr>
          <w:rFonts w:ascii="宋体" w:hAnsi="宋体" w:hint="eastAsia"/>
          <w:sz w:val="24"/>
        </w:rPr>
        <w:t>4.3.3</w:t>
      </w:r>
      <w:r>
        <w:rPr>
          <w:rFonts w:ascii="宋体" w:hAnsi="宋体" w:hint="eastAsia"/>
          <w:sz w:val="24"/>
        </w:rPr>
        <w:t>对于首次合作的供应商，按本程序</w:t>
      </w:r>
      <w:r>
        <w:rPr>
          <w:rFonts w:ascii="宋体" w:hAnsi="宋体" w:hint="eastAsia"/>
          <w:sz w:val="24"/>
        </w:rPr>
        <w:t>4.2.1</w:t>
      </w:r>
      <w:r>
        <w:rPr>
          <w:rFonts w:ascii="宋体" w:hAnsi="宋体" w:hint="eastAsia"/>
          <w:sz w:val="24"/>
        </w:rPr>
        <w:t>中有关规定执行；因检测急需或独家产品等原因，可临时在非合格供应商中选择。</w:t>
      </w:r>
    </w:p>
    <w:p w:rsidR="00034B1E" w:rsidRDefault="00034B1E" w:rsidP="00034B1E">
      <w:pPr>
        <w:spacing w:line="360" w:lineRule="exact"/>
        <w:outlineLvl w:val="0"/>
        <w:rPr>
          <w:rFonts w:ascii="宋体" w:hAnsi="宋体"/>
          <w:sz w:val="24"/>
        </w:rPr>
      </w:pPr>
      <w:r>
        <w:rPr>
          <w:rFonts w:ascii="宋体" w:hAnsi="宋体" w:hint="eastAsia"/>
          <w:sz w:val="24"/>
        </w:rPr>
        <w:t>4.3.4</w:t>
      </w:r>
      <w:r>
        <w:rPr>
          <w:rFonts w:ascii="宋体" w:hAnsi="宋体" w:hint="eastAsia"/>
          <w:sz w:val="24"/>
        </w:rPr>
        <w:t>采购信息</w:t>
      </w:r>
    </w:p>
    <w:p w:rsidR="00034B1E" w:rsidRDefault="00034B1E" w:rsidP="00034B1E">
      <w:pPr>
        <w:spacing w:line="360" w:lineRule="exact"/>
        <w:rPr>
          <w:rFonts w:ascii="宋体" w:hAnsi="宋体"/>
          <w:sz w:val="24"/>
        </w:rPr>
      </w:pPr>
      <w:r>
        <w:rPr>
          <w:rFonts w:ascii="宋体" w:hAnsi="宋体" w:hint="eastAsia"/>
          <w:sz w:val="24"/>
        </w:rPr>
        <w:t xml:space="preserve">    </w:t>
      </w:r>
      <w:r>
        <w:rPr>
          <w:rFonts w:ascii="宋体" w:hAnsi="宋体" w:hint="eastAsia"/>
          <w:sz w:val="24"/>
        </w:rPr>
        <w:t>采购文件包括对所拟采购产品的名称、类别、主要性能指标、数量、供货时间和验收标准等。适用时还可包括对供应商质量管理体系、人员资格、设施等方面的要求。</w:t>
      </w:r>
    </w:p>
    <w:p w:rsidR="00034B1E" w:rsidRDefault="00034B1E" w:rsidP="00034B1E">
      <w:pPr>
        <w:spacing w:line="360" w:lineRule="exact"/>
        <w:outlineLvl w:val="0"/>
        <w:rPr>
          <w:rFonts w:ascii="宋体" w:hAnsi="宋体"/>
          <w:sz w:val="24"/>
        </w:rPr>
      </w:pPr>
      <w:r>
        <w:rPr>
          <w:rFonts w:ascii="宋体" w:hAnsi="宋体" w:hint="eastAsia"/>
          <w:sz w:val="24"/>
        </w:rPr>
        <w:t>4.3.5</w:t>
      </w:r>
      <w:r>
        <w:rPr>
          <w:rFonts w:ascii="宋体" w:hAnsi="宋体" w:hint="eastAsia"/>
          <w:sz w:val="24"/>
        </w:rPr>
        <w:t>采购产品的验证</w:t>
      </w:r>
    </w:p>
    <w:p w:rsidR="00034B1E" w:rsidRDefault="00034B1E" w:rsidP="00034B1E">
      <w:pPr>
        <w:spacing w:line="360" w:lineRule="exact"/>
        <w:rPr>
          <w:rFonts w:ascii="宋体" w:hAnsi="宋体"/>
          <w:sz w:val="24"/>
        </w:rPr>
      </w:pPr>
      <w:r>
        <w:rPr>
          <w:rFonts w:ascii="宋体" w:hAnsi="宋体" w:hint="eastAsia"/>
          <w:sz w:val="24"/>
        </w:rPr>
        <w:t xml:space="preserve">    a.</w:t>
      </w:r>
      <w:r>
        <w:rPr>
          <w:rFonts w:ascii="宋体" w:hAnsi="宋体" w:hint="eastAsia"/>
          <w:sz w:val="24"/>
        </w:rPr>
        <w:t>采购产品到货后，由采购人员填写报检单。</w:t>
      </w:r>
      <w:r>
        <w:rPr>
          <w:rFonts w:ascii="宋体" w:hAnsi="宋体" w:hint="eastAsia"/>
          <w:sz w:val="24"/>
        </w:rPr>
        <w:t xml:space="preserve">  </w:t>
      </w:r>
    </w:p>
    <w:p w:rsidR="00034B1E" w:rsidRDefault="00034B1E" w:rsidP="00034B1E">
      <w:pPr>
        <w:spacing w:line="360" w:lineRule="exact"/>
        <w:rPr>
          <w:rFonts w:ascii="宋体" w:hAnsi="宋体"/>
          <w:sz w:val="24"/>
        </w:rPr>
      </w:pPr>
      <w:r>
        <w:rPr>
          <w:rFonts w:ascii="宋体" w:hAnsi="宋体"/>
          <w:sz w:val="24"/>
        </w:rPr>
        <w:lastRenderedPageBreak/>
        <w:t xml:space="preserve">  </w:t>
      </w:r>
      <w:r>
        <w:rPr>
          <w:rFonts w:ascii="宋体" w:hAnsi="宋体" w:hint="eastAsia"/>
          <w:sz w:val="24"/>
        </w:rPr>
        <w:t xml:space="preserve">  b.</w:t>
      </w:r>
      <w:r>
        <w:rPr>
          <w:rFonts w:ascii="宋体" w:hAnsi="宋体" w:hint="eastAsia"/>
          <w:sz w:val="24"/>
        </w:rPr>
        <w:t>由检验员进行检验，检验合格后，办理入库手续。</w:t>
      </w:r>
    </w:p>
    <w:p w:rsidR="00034B1E" w:rsidRDefault="00034B1E" w:rsidP="00034B1E">
      <w:pPr>
        <w:spacing w:line="360" w:lineRule="exact"/>
        <w:rPr>
          <w:rFonts w:ascii="宋体" w:hAnsi="宋体"/>
          <w:sz w:val="24"/>
        </w:rPr>
      </w:pPr>
      <w:r>
        <w:rPr>
          <w:rFonts w:ascii="宋体" w:hAnsi="宋体" w:hint="eastAsia"/>
          <w:sz w:val="24"/>
        </w:rPr>
        <w:t xml:space="preserve">    c.</w:t>
      </w:r>
      <w:r>
        <w:rPr>
          <w:rFonts w:ascii="宋体" w:hAnsi="宋体" w:hint="eastAsia"/>
          <w:sz w:val="24"/>
        </w:rPr>
        <w:t>根据合同规定需在供应商现场进行验证时，</w:t>
      </w:r>
      <w:r>
        <w:rPr>
          <w:rFonts w:ascii="宋体" w:hAnsi="宋体" w:hint="eastAsia"/>
          <w:sz w:val="24"/>
        </w:rPr>
        <w:t xml:space="preserve"> </w:t>
      </w:r>
      <w:r>
        <w:rPr>
          <w:rFonts w:ascii="宋体" w:hAnsi="宋体" w:hint="eastAsia"/>
          <w:sz w:val="24"/>
        </w:rPr>
        <w:t>综合部预先与供应商联系，并在采购文件中规定如何验证以及产品放行的方式。</w:t>
      </w:r>
    </w:p>
    <w:p w:rsidR="00034B1E" w:rsidRDefault="00034B1E" w:rsidP="00034B1E">
      <w:pPr>
        <w:spacing w:line="360" w:lineRule="exact"/>
        <w:rPr>
          <w:rFonts w:ascii="宋体" w:hAnsi="宋体"/>
          <w:sz w:val="24"/>
        </w:rPr>
      </w:pPr>
      <w:r>
        <w:rPr>
          <w:rFonts w:ascii="宋体" w:hAnsi="宋体" w:hint="eastAsia"/>
          <w:sz w:val="24"/>
        </w:rPr>
        <w:t xml:space="preserve">    d.</w:t>
      </w:r>
      <w:r>
        <w:rPr>
          <w:rFonts w:ascii="宋体" w:hAnsi="宋体" w:hint="eastAsia"/>
          <w:sz w:val="24"/>
        </w:rPr>
        <w:t>对验收不合格的采购产品，按《不合格品控制程序》执行。</w:t>
      </w:r>
    </w:p>
    <w:p w:rsidR="00034B1E" w:rsidRDefault="00034B1E" w:rsidP="00034B1E">
      <w:pPr>
        <w:spacing w:line="360" w:lineRule="exact"/>
        <w:rPr>
          <w:rFonts w:ascii="宋体" w:hAnsi="宋体"/>
          <w:sz w:val="24"/>
        </w:rPr>
      </w:pPr>
      <w:r>
        <w:rPr>
          <w:rFonts w:ascii="宋体" w:hAnsi="宋体" w:hint="eastAsia"/>
          <w:sz w:val="24"/>
        </w:rPr>
        <w:t>5.</w:t>
      </w:r>
      <w:r>
        <w:rPr>
          <w:rFonts w:ascii="宋体" w:hAnsi="宋体" w:hint="eastAsia"/>
          <w:sz w:val="24"/>
        </w:rPr>
        <w:t>相关文件</w:t>
      </w:r>
    </w:p>
    <w:p w:rsidR="00034B1E" w:rsidRDefault="00034B1E" w:rsidP="00034B1E">
      <w:pPr>
        <w:spacing w:line="360" w:lineRule="exact"/>
        <w:rPr>
          <w:rFonts w:ascii="宋体" w:hAnsi="宋体"/>
          <w:sz w:val="24"/>
        </w:rPr>
      </w:pPr>
      <w:r>
        <w:rPr>
          <w:rFonts w:ascii="宋体" w:hAnsi="宋体" w:hint="eastAsia"/>
          <w:sz w:val="24"/>
        </w:rPr>
        <w:t>5.1</w:t>
      </w:r>
      <w:r>
        <w:rPr>
          <w:rFonts w:ascii="宋体" w:hAnsi="宋体" w:hint="eastAsia"/>
          <w:sz w:val="24"/>
        </w:rPr>
        <w:t>监视和测量控制程序</w:t>
      </w:r>
    </w:p>
    <w:p w:rsidR="00034B1E" w:rsidRDefault="00034B1E" w:rsidP="00034B1E">
      <w:pPr>
        <w:spacing w:line="360" w:lineRule="exact"/>
        <w:rPr>
          <w:rFonts w:ascii="宋体" w:hAnsi="宋体"/>
          <w:sz w:val="24"/>
        </w:rPr>
      </w:pPr>
      <w:r>
        <w:rPr>
          <w:rFonts w:ascii="宋体" w:hAnsi="宋体" w:hint="eastAsia"/>
          <w:sz w:val="24"/>
        </w:rPr>
        <w:t>5.2</w:t>
      </w:r>
      <w:r>
        <w:rPr>
          <w:rFonts w:ascii="宋体" w:hAnsi="宋体" w:hint="eastAsia"/>
          <w:sz w:val="24"/>
        </w:rPr>
        <w:t>不合格品控制程序</w:t>
      </w:r>
    </w:p>
    <w:p w:rsidR="00034B1E" w:rsidRDefault="00034B1E" w:rsidP="00034B1E">
      <w:pPr>
        <w:spacing w:line="360" w:lineRule="exact"/>
        <w:rPr>
          <w:rFonts w:ascii="宋体" w:hAnsi="宋体"/>
          <w:sz w:val="24"/>
        </w:rPr>
      </w:pPr>
      <w:r>
        <w:rPr>
          <w:rFonts w:ascii="宋体" w:hAnsi="宋体" w:hint="eastAsia"/>
          <w:sz w:val="24"/>
        </w:rPr>
        <w:t>6.</w:t>
      </w:r>
      <w:r>
        <w:rPr>
          <w:rFonts w:ascii="宋体" w:hAnsi="宋体" w:hint="eastAsia"/>
          <w:sz w:val="24"/>
        </w:rPr>
        <w:t>记录</w:t>
      </w:r>
    </w:p>
    <w:p w:rsidR="00034B1E" w:rsidRDefault="00034B1E" w:rsidP="00034B1E">
      <w:pPr>
        <w:spacing w:line="360" w:lineRule="exact"/>
        <w:rPr>
          <w:rFonts w:ascii="宋体" w:hAnsi="宋体"/>
          <w:sz w:val="24"/>
        </w:rPr>
      </w:pPr>
      <w:r>
        <w:rPr>
          <w:rFonts w:ascii="宋体" w:hAnsi="宋体" w:hint="eastAsia"/>
          <w:sz w:val="24"/>
        </w:rPr>
        <w:t>6.1</w:t>
      </w:r>
      <w:r>
        <w:rPr>
          <w:rFonts w:ascii="宋体" w:hAnsi="宋体" w:hint="eastAsia"/>
          <w:bCs/>
          <w:sz w:val="24"/>
        </w:rPr>
        <w:t>供应商调查评定表</w:t>
      </w:r>
    </w:p>
    <w:p w:rsidR="00034B1E" w:rsidRDefault="00034B1E" w:rsidP="00034B1E">
      <w:pPr>
        <w:spacing w:line="360" w:lineRule="exact"/>
        <w:rPr>
          <w:rFonts w:ascii="宋体" w:hAnsi="宋体"/>
          <w:sz w:val="24"/>
        </w:rPr>
      </w:pPr>
      <w:r>
        <w:rPr>
          <w:rFonts w:ascii="宋体" w:hAnsi="宋体" w:hint="eastAsia"/>
          <w:sz w:val="24"/>
        </w:rPr>
        <w:t>6.2</w:t>
      </w:r>
      <w:r>
        <w:rPr>
          <w:rFonts w:ascii="宋体" w:hAnsi="宋体" w:hint="eastAsia"/>
          <w:sz w:val="24"/>
        </w:rPr>
        <w:t>合格供应商</w:t>
      </w:r>
      <w:r>
        <w:rPr>
          <w:rFonts w:ascii="宋体" w:hAnsi="宋体" w:hint="eastAsia"/>
          <w:bCs/>
          <w:sz w:val="24"/>
        </w:rPr>
        <w:t>名录</w:t>
      </w:r>
    </w:p>
    <w:p w:rsidR="00034B1E" w:rsidRDefault="00034B1E" w:rsidP="00034B1E">
      <w:pPr>
        <w:spacing w:line="360" w:lineRule="exact"/>
        <w:rPr>
          <w:rFonts w:ascii="宋体" w:hAnsi="宋体"/>
          <w:bCs/>
          <w:sz w:val="24"/>
        </w:rPr>
      </w:pPr>
      <w:r>
        <w:rPr>
          <w:rFonts w:ascii="宋体" w:hAnsi="宋体" w:hint="eastAsia"/>
          <w:sz w:val="24"/>
        </w:rPr>
        <w:t>6.3</w:t>
      </w:r>
      <w:r>
        <w:rPr>
          <w:rFonts w:ascii="宋体" w:hAnsi="宋体" w:hint="eastAsia"/>
          <w:bCs/>
          <w:sz w:val="24"/>
        </w:rPr>
        <w:t>采购单</w:t>
      </w:r>
    </w:p>
    <w:p w:rsidR="004358AB" w:rsidRDefault="004358AB" w:rsidP="00D31D50">
      <w:pPr>
        <w:spacing w:line="220" w:lineRule="atLeast"/>
      </w:pPr>
    </w:p>
    <w:p w:rsidR="00B502ED" w:rsidRDefault="00B502ED" w:rsidP="00D31D50">
      <w:pPr>
        <w:spacing w:line="220" w:lineRule="atLeast"/>
      </w:pPr>
    </w:p>
    <w:p w:rsidR="00B502ED" w:rsidRDefault="00B502ED" w:rsidP="00D31D50">
      <w:pPr>
        <w:spacing w:line="220" w:lineRule="atLeast"/>
      </w:pPr>
    </w:p>
    <w:p w:rsidR="008C08CF" w:rsidRDefault="008C08CF" w:rsidP="008C08CF">
      <w:pPr>
        <w:rPr>
          <w:b/>
          <w:color w:val="FF0000"/>
        </w:rPr>
      </w:pPr>
      <w:r>
        <w:rPr>
          <w:rFonts w:hint="eastAsia"/>
          <w:b/>
          <w:color w:val="FF0000"/>
        </w:rPr>
        <w:t>说明：</w:t>
      </w:r>
    </w:p>
    <w:p w:rsidR="008C08CF" w:rsidRDefault="008C08CF" w:rsidP="008C08CF">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8C08CF" w:rsidRDefault="008C08CF" w:rsidP="008C08CF">
      <w:pPr>
        <w:rPr>
          <w:color w:val="FF0000"/>
        </w:rPr>
      </w:pPr>
      <w:r>
        <w:rPr>
          <w:rFonts w:hint="eastAsia"/>
          <w:color w:val="FF0000"/>
        </w:rPr>
        <w:t>更多问题可咨询电话：</w:t>
      </w:r>
      <w:r>
        <w:rPr>
          <w:color w:val="FF0000"/>
        </w:rPr>
        <w:t>0532-84688710</w:t>
      </w:r>
    </w:p>
    <w:p w:rsidR="00B502ED" w:rsidRDefault="00B502ED" w:rsidP="00D31D50">
      <w:pPr>
        <w:spacing w:line="220" w:lineRule="atLeast"/>
      </w:pPr>
    </w:p>
    <w:sectPr w:rsidR="00B502E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1F" w:rsidRDefault="0097681F" w:rsidP="00034B1E">
      <w:pPr>
        <w:spacing w:after="0"/>
      </w:pPr>
      <w:r>
        <w:separator/>
      </w:r>
    </w:p>
  </w:endnote>
  <w:endnote w:type="continuationSeparator" w:id="0">
    <w:p w:rsidR="0097681F" w:rsidRDefault="0097681F" w:rsidP="00034B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1F" w:rsidRDefault="0097681F" w:rsidP="00034B1E">
      <w:pPr>
        <w:spacing w:after="0"/>
      </w:pPr>
      <w:r>
        <w:separator/>
      </w:r>
    </w:p>
  </w:footnote>
  <w:footnote w:type="continuationSeparator" w:id="0">
    <w:p w:rsidR="0097681F" w:rsidRDefault="0097681F" w:rsidP="00034B1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34B1E"/>
    <w:rsid w:val="000B09A1"/>
    <w:rsid w:val="00323B43"/>
    <w:rsid w:val="003D37D8"/>
    <w:rsid w:val="00426133"/>
    <w:rsid w:val="004358AB"/>
    <w:rsid w:val="00613755"/>
    <w:rsid w:val="006F6C82"/>
    <w:rsid w:val="008B7726"/>
    <w:rsid w:val="008C08CF"/>
    <w:rsid w:val="0097681F"/>
    <w:rsid w:val="00A0323A"/>
    <w:rsid w:val="00AB3D42"/>
    <w:rsid w:val="00B502ED"/>
    <w:rsid w:val="00D31D50"/>
    <w:rsid w:val="00E82A16"/>
    <w:rsid w:val="00F15479"/>
    <w:rsid w:val="00FF4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B1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4B1E"/>
    <w:rPr>
      <w:rFonts w:ascii="Tahoma" w:hAnsi="Tahoma"/>
      <w:sz w:val="18"/>
      <w:szCs w:val="18"/>
    </w:rPr>
  </w:style>
  <w:style w:type="paragraph" w:styleId="a4">
    <w:name w:val="footer"/>
    <w:basedOn w:val="a"/>
    <w:link w:val="Char0"/>
    <w:uiPriority w:val="99"/>
    <w:semiHidden/>
    <w:unhideWhenUsed/>
    <w:rsid w:val="00034B1E"/>
    <w:pPr>
      <w:tabs>
        <w:tab w:val="center" w:pos="4153"/>
        <w:tab w:val="right" w:pos="8306"/>
      </w:tabs>
    </w:pPr>
    <w:rPr>
      <w:sz w:val="18"/>
      <w:szCs w:val="18"/>
    </w:rPr>
  </w:style>
  <w:style w:type="character" w:customStyle="1" w:styleId="Char0">
    <w:name w:val="页脚 Char"/>
    <w:basedOn w:val="a0"/>
    <w:link w:val="a4"/>
    <w:uiPriority w:val="99"/>
    <w:semiHidden/>
    <w:rsid w:val="00034B1E"/>
    <w:rPr>
      <w:rFonts w:ascii="Tahoma" w:hAnsi="Tahoma"/>
      <w:sz w:val="18"/>
      <w:szCs w:val="18"/>
    </w:rPr>
  </w:style>
  <w:style w:type="character" w:styleId="a5">
    <w:name w:val="Hyperlink"/>
    <w:basedOn w:val="a0"/>
    <w:rsid w:val="00F15479"/>
    <w:rPr>
      <w:color w:val="0000FF"/>
      <w:u w:val="single"/>
    </w:rPr>
  </w:style>
</w:styles>
</file>

<file path=word/webSettings.xml><?xml version="1.0" encoding="utf-8"?>
<w:webSettings xmlns:r="http://schemas.openxmlformats.org/officeDocument/2006/relationships" xmlns:w="http://schemas.openxmlformats.org/wordprocessingml/2006/main">
  <w:divs>
    <w:div w:id="1257905928">
      <w:bodyDiv w:val="1"/>
      <w:marLeft w:val="0"/>
      <w:marRight w:val="0"/>
      <w:marTop w:val="0"/>
      <w:marBottom w:val="0"/>
      <w:divBdr>
        <w:top w:val="none" w:sz="0" w:space="0" w:color="auto"/>
        <w:left w:val="none" w:sz="0" w:space="0" w:color="auto"/>
        <w:bottom w:val="none" w:sz="0" w:space="0" w:color="auto"/>
        <w:right w:val="none" w:sz="0" w:space="0" w:color="auto"/>
      </w:divBdr>
    </w:div>
    <w:div w:id="12588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2020-07-13T06:57:00Z</dcterms:modified>
</cp:coreProperties>
</file>